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58" w:rsidRPr="009F0F9E" w:rsidRDefault="00CA4F58" w:rsidP="00CA4F58">
      <w:pPr>
        <w:spacing w:before="0" w:line="240" w:lineRule="auto"/>
        <w:jc w:val="center"/>
        <w:rPr>
          <w:b/>
          <w:sz w:val="30"/>
          <w:szCs w:val="30"/>
          <w:vertAlign w:val="superscript"/>
          <w:lang w:val="nl-NL"/>
        </w:rPr>
      </w:pPr>
      <w:r w:rsidRPr="009F0F9E">
        <w:rPr>
          <w:b/>
          <w:sz w:val="30"/>
          <w:szCs w:val="30"/>
          <w:lang w:val="nl-NL"/>
        </w:rPr>
        <w:t>BÁO</w:t>
      </w:r>
      <w:r>
        <w:rPr>
          <w:b/>
          <w:sz w:val="30"/>
          <w:szCs w:val="30"/>
          <w:lang w:val="nl-NL"/>
        </w:rPr>
        <w:t xml:space="preserve"> </w:t>
      </w:r>
      <w:r w:rsidRPr="009F0F9E">
        <w:rPr>
          <w:b/>
          <w:sz w:val="30"/>
          <w:szCs w:val="30"/>
          <w:lang w:val="nl-NL"/>
        </w:rPr>
        <w:t>GIÁ</w:t>
      </w:r>
    </w:p>
    <w:p w:rsidR="00CA4F58" w:rsidRDefault="00CA4F58" w:rsidP="00CA4F58">
      <w:pPr>
        <w:spacing w:before="0" w:line="240" w:lineRule="auto"/>
        <w:ind w:firstLine="720"/>
        <w:jc w:val="center"/>
        <w:rPr>
          <w:b/>
          <w:szCs w:val="28"/>
        </w:rPr>
      </w:pPr>
    </w:p>
    <w:p w:rsidR="00CA4F58" w:rsidRPr="0065301A" w:rsidRDefault="00CA4F58" w:rsidP="00CA4F58">
      <w:pPr>
        <w:spacing w:before="0" w:line="240" w:lineRule="auto"/>
        <w:ind w:firstLine="720"/>
        <w:jc w:val="center"/>
        <w:rPr>
          <w:b/>
          <w:bCs w:val="0"/>
          <w:szCs w:val="28"/>
        </w:rPr>
      </w:pPr>
      <w:r w:rsidRPr="0065301A">
        <w:rPr>
          <w:b/>
          <w:szCs w:val="28"/>
        </w:rPr>
        <w:t>Kính</w:t>
      </w:r>
      <w:r>
        <w:rPr>
          <w:b/>
          <w:szCs w:val="28"/>
        </w:rPr>
        <w:t xml:space="preserve"> </w:t>
      </w:r>
      <w:r w:rsidRPr="0065301A">
        <w:rPr>
          <w:b/>
          <w:szCs w:val="28"/>
        </w:rPr>
        <w:t>gửi:</w:t>
      </w:r>
      <w:r>
        <w:rPr>
          <w:b/>
          <w:szCs w:val="28"/>
        </w:rPr>
        <w:t xml:space="preserve"> Bệnh viện Mắt tỉnh Quảng Bình</w:t>
      </w:r>
    </w:p>
    <w:p w:rsidR="00CA4F58" w:rsidRDefault="00CA4F58" w:rsidP="00CA4F58">
      <w:pPr>
        <w:spacing w:before="0" w:line="240" w:lineRule="auto"/>
        <w:ind w:firstLine="720"/>
        <w:rPr>
          <w:szCs w:val="28"/>
        </w:rPr>
      </w:pPr>
    </w:p>
    <w:p w:rsidR="00CA4F58" w:rsidRDefault="00CA4F58" w:rsidP="00CA4F58">
      <w:pPr>
        <w:spacing w:before="0" w:line="252" w:lineRule="auto"/>
        <w:ind w:firstLine="720"/>
        <w:rPr>
          <w:szCs w:val="28"/>
        </w:rPr>
      </w:pPr>
      <w:r>
        <w:rPr>
          <w:szCs w:val="28"/>
        </w:rPr>
        <w:t>Trên cơ sở yêu cầu báo giá của Bệnh viện Mắt tỉnh Quảng Bình, chúng tôi</w:t>
      </w:r>
      <w:r w:rsidRPr="00C35655">
        <w:rPr>
          <w:i/>
          <w:iCs/>
          <w:szCs w:val="28"/>
        </w:rPr>
        <w:t>….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[ghi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tên,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địa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chỉ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của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hãng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sản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xuất,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nhà</w:t>
      </w:r>
      <w:r>
        <w:rPr>
          <w:i/>
          <w:iCs/>
          <w:szCs w:val="28"/>
        </w:rPr>
        <w:t xml:space="preserve"> cung cấp</w:t>
      </w:r>
      <w:r w:rsidRPr="00C35655">
        <w:rPr>
          <w:i/>
          <w:iCs/>
          <w:szCs w:val="28"/>
        </w:rPr>
        <w:t>;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trường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hợp</w:t>
      </w:r>
      <w:r>
        <w:rPr>
          <w:i/>
          <w:iCs/>
          <w:szCs w:val="28"/>
        </w:rPr>
        <w:t xml:space="preserve"> nhiều hãng sản xuất, nhà cung cấp cùng tham gia trong một báo giá (gọi chung là </w:t>
      </w:r>
      <w:r w:rsidRPr="00C35655">
        <w:rPr>
          <w:i/>
          <w:iCs/>
          <w:szCs w:val="28"/>
        </w:rPr>
        <w:t>liên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danh</w:t>
      </w:r>
      <w:r>
        <w:rPr>
          <w:i/>
          <w:iCs/>
          <w:szCs w:val="28"/>
        </w:rPr>
        <w:t xml:space="preserve">) </w:t>
      </w:r>
      <w:r w:rsidRPr="00C35655">
        <w:rPr>
          <w:i/>
          <w:iCs/>
          <w:szCs w:val="28"/>
        </w:rPr>
        <w:t>thì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ghi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rõ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tên,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địa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chỉ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của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các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thành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viên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liên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danh]</w:t>
      </w:r>
      <w:r>
        <w:rPr>
          <w:szCs w:val="28"/>
        </w:rPr>
        <w:t xml:space="preserve"> báo giá cho Hóa chất, vật tư y tế như sau:</w:t>
      </w:r>
    </w:p>
    <w:p w:rsidR="00CA4F58" w:rsidRDefault="00CA4F58" w:rsidP="00CA4F58">
      <w:pPr>
        <w:spacing w:after="120" w:line="252" w:lineRule="auto"/>
        <w:ind w:firstLine="720"/>
        <w:rPr>
          <w:szCs w:val="28"/>
        </w:rPr>
      </w:pPr>
      <w:r>
        <w:rPr>
          <w:szCs w:val="28"/>
        </w:rPr>
        <w:t>1. Báo giá Hóa chất, vật tư y tế:</w:t>
      </w: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738"/>
        <w:gridCol w:w="1449"/>
        <w:gridCol w:w="1511"/>
        <w:gridCol w:w="1372"/>
        <w:gridCol w:w="1134"/>
        <w:gridCol w:w="1793"/>
        <w:gridCol w:w="1174"/>
        <w:gridCol w:w="2072"/>
        <w:gridCol w:w="1149"/>
        <w:gridCol w:w="1294"/>
        <w:gridCol w:w="1102"/>
      </w:tblGrid>
      <w:tr w:rsidR="00CA4F58" w:rsidRPr="0065301A" w:rsidTr="0055366F">
        <w:trPr>
          <w:trHeight w:val="584"/>
        </w:trPr>
        <w:tc>
          <w:tcPr>
            <w:tcW w:w="738" w:type="dxa"/>
            <w:shd w:val="clear" w:color="auto" w:fill="E2EFD9" w:themeFill="accent6" w:themeFillTint="33"/>
            <w:vAlign w:val="center"/>
          </w:tcPr>
          <w:p w:rsidR="00CA4F58" w:rsidRPr="0065301A" w:rsidRDefault="00CA4F58" w:rsidP="0055366F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65301A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449" w:type="dxa"/>
            <w:shd w:val="clear" w:color="auto" w:fill="E2EFD9" w:themeFill="accent6" w:themeFillTint="33"/>
            <w:vAlign w:val="center"/>
          </w:tcPr>
          <w:p w:rsidR="00CA4F58" w:rsidRPr="007C1D6B" w:rsidRDefault="00CA4F58" w:rsidP="0055366F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65301A">
              <w:rPr>
                <w:b/>
                <w:sz w:val="24"/>
                <w:szCs w:val="24"/>
              </w:rPr>
              <w:t xml:space="preserve">Danh mục </w:t>
            </w:r>
          </w:p>
        </w:tc>
        <w:tc>
          <w:tcPr>
            <w:tcW w:w="1511" w:type="dxa"/>
            <w:shd w:val="clear" w:color="auto" w:fill="E2EFD9" w:themeFill="accent6" w:themeFillTint="33"/>
            <w:vAlign w:val="center"/>
          </w:tcPr>
          <w:p w:rsidR="00CA4F58" w:rsidRDefault="00CA4F58" w:rsidP="0055366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thương mại</w:t>
            </w:r>
          </w:p>
        </w:tc>
        <w:tc>
          <w:tcPr>
            <w:tcW w:w="1372" w:type="dxa"/>
            <w:shd w:val="clear" w:color="auto" w:fill="E2EFD9" w:themeFill="accent6" w:themeFillTint="33"/>
            <w:vAlign w:val="center"/>
          </w:tcPr>
          <w:p w:rsidR="00CA4F58" w:rsidRPr="00C35655" w:rsidRDefault="00CA4F58" w:rsidP="0055366F">
            <w:pPr>
              <w:spacing w:after="120"/>
              <w:jc w:val="center"/>
              <w:rPr>
                <w:b/>
                <w:bCs w:val="0"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Ký mã hiệu/ Nhãn hiệu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CA4F58" w:rsidRDefault="00CA4F58" w:rsidP="0055366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Năm sản xuất</w:t>
            </w:r>
          </w:p>
        </w:tc>
        <w:tc>
          <w:tcPr>
            <w:tcW w:w="1793" w:type="dxa"/>
            <w:shd w:val="clear" w:color="auto" w:fill="E2EFD9" w:themeFill="accent6" w:themeFillTint="33"/>
            <w:vAlign w:val="center"/>
          </w:tcPr>
          <w:p w:rsidR="00CA4F58" w:rsidRPr="001C161E" w:rsidRDefault="00CA4F58" w:rsidP="0055366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Xuất xứ (quốc gia, vùng lãnh thổ sản xuất)</w:t>
            </w:r>
          </w:p>
        </w:tc>
        <w:tc>
          <w:tcPr>
            <w:tcW w:w="1174" w:type="dxa"/>
            <w:shd w:val="clear" w:color="auto" w:fill="E2EFD9" w:themeFill="accent6" w:themeFillTint="33"/>
            <w:vAlign w:val="center"/>
          </w:tcPr>
          <w:p w:rsidR="00CA4F58" w:rsidRPr="001C161E" w:rsidRDefault="00CA4F58" w:rsidP="0055366F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Hãng sản xuất</w:t>
            </w:r>
          </w:p>
        </w:tc>
        <w:tc>
          <w:tcPr>
            <w:tcW w:w="2072" w:type="dxa"/>
            <w:shd w:val="clear" w:color="auto" w:fill="E2EFD9" w:themeFill="accent6" w:themeFillTint="33"/>
            <w:vAlign w:val="center"/>
          </w:tcPr>
          <w:p w:rsidR="00CA4F58" w:rsidRPr="001C161E" w:rsidRDefault="00CA4F58" w:rsidP="0055366F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Cấu hình, tính năng kỹ thuật</w:t>
            </w:r>
          </w:p>
        </w:tc>
        <w:tc>
          <w:tcPr>
            <w:tcW w:w="1149" w:type="dxa"/>
            <w:shd w:val="clear" w:color="auto" w:fill="E2EFD9" w:themeFill="accent6" w:themeFillTint="33"/>
            <w:vAlign w:val="center"/>
          </w:tcPr>
          <w:p w:rsidR="00CA4F58" w:rsidRPr="00156C54" w:rsidRDefault="00CA4F58" w:rsidP="0055366F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156C54">
              <w:rPr>
                <w:b/>
                <w:sz w:val="24"/>
                <w:szCs w:val="24"/>
              </w:rPr>
              <w:t>Đơn vị tính</w:t>
            </w:r>
          </w:p>
        </w:tc>
        <w:tc>
          <w:tcPr>
            <w:tcW w:w="1294" w:type="dxa"/>
            <w:shd w:val="clear" w:color="auto" w:fill="E2EFD9" w:themeFill="accent6" w:themeFillTint="33"/>
            <w:vAlign w:val="center"/>
          </w:tcPr>
          <w:p w:rsidR="00CA4F58" w:rsidRPr="00156C54" w:rsidRDefault="00CA4F58" w:rsidP="0055366F">
            <w:pPr>
              <w:spacing w:after="120"/>
              <w:jc w:val="center"/>
              <w:rPr>
                <w:b/>
                <w:bCs w:val="0"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102" w:type="dxa"/>
            <w:shd w:val="clear" w:color="auto" w:fill="E2EFD9" w:themeFill="accent6" w:themeFillTint="33"/>
            <w:vAlign w:val="center"/>
          </w:tcPr>
          <w:p w:rsidR="00CA4F58" w:rsidRPr="00156C54" w:rsidRDefault="00CA4F58" w:rsidP="0055366F">
            <w:pPr>
              <w:spacing w:after="120"/>
              <w:jc w:val="center"/>
              <w:rPr>
                <w:b/>
                <w:bCs w:val="0"/>
                <w:sz w:val="24"/>
                <w:szCs w:val="24"/>
              </w:rPr>
            </w:pPr>
            <w:r w:rsidRPr="00156C54">
              <w:rPr>
                <w:b/>
                <w:sz w:val="24"/>
                <w:szCs w:val="24"/>
              </w:rPr>
              <w:t>Mã HS (nếu có)</w:t>
            </w:r>
          </w:p>
        </w:tc>
      </w:tr>
      <w:tr w:rsidR="00CA4F58" w:rsidRPr="0065301A" w:rsidTr="0055366F">
        <w:trPr>
          <w:trHeight w:val="250"/>
        </w:trPr>
        <w:tc>
          <w:tcPr>
            <w:tcW w:w="738" w:type="dxa"/>
          </w:tcPr>
          <w:p w:rsidR="00CA4F58" w:rsidRPr="0065301A" w:rsidRDefault="00CA4F58" w:rsidP="005536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A4F58" w:rsidRPr="00C35655" w:rsidRDefault="00CA4F58" w:rsidP="0055366F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2" w:type="dxa"/>
          </w:tcPr>
          <w:p w:rsidR="00CA4F58" w:rsidRPr="00C35655" w:rsidRDefault="00CA4F58" w:rsidP="0055366F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F58" w:rsidRPr="00C35655" w:rsidRDefault="00CA4F58" w:rsidP="0055366F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93" w:type="dxa"/>
          </w:tcPr>
          <w:p w:rsidR="00CA4F58" w:rsidRPr="00C35655" w:rsidRDefault="00CA4F58" w:rsidP="0055366F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74" w:type="dxa"/>
          </w:tcPr>
          <w:p w:rsidR="00CA4F58" w:rsidRPr="00C35655" w:rsidRDefault="00CA4F58" w:rsidP="0055366F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72" w:type="dxa"/>
          </w:tcPr>
          <w:p w:rsidR="00CA4F58" w:rsidRPr="00C35655" w:rsidRDefault="00CA4F58" w:rsidP="0055366F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9" w:type="dxa"/>
          </w:tcPr>
          <w:p w:rsidR="00CA4F58" w:rsidRPr="00C35655" w:rsidRDefault="00CA4F58" w:rsidP="0055366F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94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</w:tr>
      <w:tr w:rsidR="00CA4F58" w:rsidRPr="0065301A" w:rsidTr="0055366F">
        <w:trPr>
          <w:trHeight w:val="250"/>
        </w:trPr>
        <w:tc>
          <w:tcPr>
            <w:tcW w:w="738" w:type="dxa"/>
          </w:tcPr>
          <w:p w:rsidR="00CA4F58" w:rsidRPr="0065301A" w:rsidRDefault="00CA4F58" w:rsidP="0055366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CA4F58" w:rsidRPr="0065301A" w:rsidRDefault="00CA4F58" w:rsidP="0055366F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CA4F58" w:rsidRDefault="00CA4F58" w:rsidP="00CA4F58">
      <w:pPr>
        <w:spacing w:line="252" w:lineRule="auto"/>
        <w:ind w:firstLine="720"/>
        <w:rPr>
          <w:szCs w:val="28"/>
        </w:rPr>
      </w:pPr>
      <w:r w:rsidRPr="002E298D">
        <w:rPr>
          <w:szCs w:val="28"/>
        </w:rPr>
        <w:t>2.</w:t>
      </w:r>
      <w:r>
        <w:rPr>
          <w:szCs w:val="28"/>
        </w:rPr>
        <w:t xml:space="preserve"> Báo giá này có hiệu lực trong vòng: …. ngày, kể từ ngày … tháng … năm … </w:t>
      </w:r>
      <w:r w:rsidRPr="00C35655">
        <w:rPr>
          <w:i/>
          <w:iCs/>
          <w:szCs w:val="28"/>
        </w:rPr>
        <w:t>[ghi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cụ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thể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số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ngày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nhưng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không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nhỏ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hơn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90</w:t>
      </w:r>
      <w:r>
        <w:rPr>
          <w:i/>
          <w:iCs/>
          <w:szCs w:val="28"/>
        </w:rPr>
        <w:t xml:space="preserve"> </w:t>
      </w:r>
      <w:r w:rsidRPr="00C35655">
        <w:rPr>
          <w:i/>
          <w:iCs/>
          <w:szCs w:val="28"/>
        </w:rPr>
        <w:t>ngày]</w:t>
      </w:r>
      <w:r>
        <w:rPr>
          <w:szCs w:val="28"/>
        </w:rPr>
        <w:t>, kể từ ngày … tháng… năm</w:t>
      </w:r>
      <w:r w:rsidRPr="00C35655">
        <w:rPr>
          <w:i/>
          <w:iCs/>
          <w:szCs w:val="28"/>
        </w:rPr>
        <w:t>…</w:t>
      </w:r>
    </w:p>
    <w:p w:rsidR="00CA4F58" w:rsidRDefault="00CA4F58" w:rsidP="00CA4F58">
      <w:pPr>
        <w:spacing w:before="0" w:line="252" w:lineRule="auto"/>
        <w:ind w:firstLine="709"/>
        <w:rPr>
          <w:szCs w:val="28"/>
        </w:rPr>
      </w:pPr>
      <w:r>
        <w:rPr>
          <w:szCs w:val="28"/>
        </w:rPr>
        <w:t xml:space="preserve"> 3. Chúng tôi cam kết:</w:t>
      </w:r>
    </w:p>
    <w:p w:rsidR="00CA4F58" w:rsidRPr="00006473" w:rsidRDefault="00CA4F58" w:rsidP="00CA4F58">
      <w:pPr>
        <w:widowControl w:val="0"/>
        <w:suppressAutoHyphens/>
        <w:spacing w:before="0" w:line="252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zCs w:val="28"/>
          <w:lang w:val="vi-VN"/>
        </w:rPr>
        <w:t>Không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đang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trong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quá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trình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thực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hiện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thủ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tục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giải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thể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hoặc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bị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thu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hồi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Giấy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chứng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nhận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đăng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ký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doanh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nghiệp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hoặc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Giấy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chứng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nhận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đăng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ký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hộ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kinh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doanh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hoặc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các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tài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liệu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tương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đương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khác;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không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thuộc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trường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hợp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mất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khả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năng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thanh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toán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theo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quy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định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pl-PL"/>
        </w:rPr>
        <w:t>của</w:t>
      </w:r>
      <w:r>
        <w:rPr>
          <w:szCs w:val="28"/>
          <w:lang w:val="pl-PL"/>
        </w:rPr>
        <w:t xml:space="preserve"> </w:t>
      </w:r>
      <w:r w:rsidRPr="00006473">
        <w:rPr>
          <w:szCs w:val="28"/>
          <w:lang w:val="vi-VN"/>
        </w:rPr>
        <w:t>pháp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luật</w:t>
      </w:r>
      <w:r>
        <w:rPr>
          <w:szCs w:val="28"/>
          <w:lang w:val="pl-PL"/>
        </w:rPr>
        <w:t xml:space="preserve"> </w:t>
      </w:r>
      <w:r w:rsidRPr="00006473">
        <w:rPr>
          <w:szCs w:val="28"/>
          <w:lang w:val="pl-PL"/>
        </w:rPr>
        <w:t>về</w:t>
      </w:r>
      <w:r>
        <w:rPr>
          <w:szCs w:val="28"/>
          <w:lang w:val="vi-VN"/>
        </w:rPr>
        <w:t xml:space="preserve"> </w:t>
      </w:r>
      <w:r w:rsidRPr="00006473">
        <w:rPr>
          <w:szCs w:val="28"/>
          <w:lang w:val="vi-VN"/>
        </w:rPr>
        <w:t>doanh</w:t>
      </w:r>
      <w:r>
        <w:rPr>
          <w:szCs w:val="28"/>
          <w:lang w:val="pl-PL"/>
        </w:rPr>
        <w:t xml:space="preserve"> </w:t>
      </w:r>
      <w:r w:rsidRPr="00006473">
        <w:rPr>
          <w:szCs w:val="28"/>
          <w:lang w:val="pl-PL"/>
        </w:rPr>
        <w:t>nghiệp</w:t>
      </w:r>
      <w:r>
        <w:rPr>
          <w:spacing w:val="-4"/>
          <w:szCs w:val="28"/>
          <w:lang w:val="es-ES"/>
        </w:rPr>
        <w:t>.</w:t>
      </w:r>
    </w:p>
    <w:p w:rsidR="00CA4F58" w:rsidRDefault="00CA4F58" w:rsidP="00CA4F58">
      <w:pPr>
        <w:widowControl w:val="0"/>
        <w:suppressAutoHyphens/>
        <w:spacing w:before="0" w:line="252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>- Giá trị của vật tư y tế nêu trong báo giá là phù hợp, không vi phạm quy định của pháp luật về cạnh tranh, bán phá giá.</w:t>
      </w:r>
    </w:p>
    <w:p w:rsidR="00CA4F58" w:rsidRDefault="00CA4F58" w:rsidP="00CA4F58">
      <w:pPr>
        <w:widowControl w:val="0"/>
        <w:suppressAutoHyphens/>
        <w:spacing w:before="0" w:line="252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- </w:t>
      </w:r>
      <w:r w:rsidRPr="00006473">
        <w:rPr>
          <w:spacing w:val="-4"/>
          <w:szCs w:val="28"/>
          <w:lang w:val="es-ES"/>
        </w:rPr>
        <w:t>Những</w:t>
      </w:r>
      <w:r>
        <w:rPr>
          <w:spacing w:val="-4"/>
          <w:szCs w:val="28"/>
          <w:lang w:val="es-ES"/>
        </w:rPr>
        <w:t xml:space="preserve"> </w:t>
      </w:r>
      <w:r w:rsidRPr="00006473">
        <w:rPr>
          <w:spacing w:val="-4"/>
          <w:szCs w:val="28"/>
          <w:lang w:val="es-ES"/>
        </w:rPr>
        <w:t>thông</w:t>
      </w:r>
      <w:r>
        <w:rPr>
          <w:spacing w:val="-4"/>
          <w:szCs w:val="28"/>
          <w:lang w:val="es-ES"/>
        </w:rPr>
        <w:t xml:space="preserve"> tin nêu trong báo giá </w:t>
      </w:r>
      <w:r w:rsidRPr="00006473">
        <w:rPr>
          <w:spacing w:val="-4"/>
          <w:szCs w:val="28"/>
          <w:lang w:val="es-ES"/>
        </w:rPr>
        <w:t>là</w:t>
      </w:r>
      <w:r>
        <w:rPr>
          <w:spacing w:val="-4"/>
          <w:szCs w:val="28"/>
          <w:lang w:val="es-ES"/>
        </w:rPr>
        <w:t xml:space="preserve"> </w:t>
      </w:r>
      <w:r w:rsidRPr="00006473">
        <w:rPr>
          <w:spacing w:val="-4"/>
          <w:szCs w:val="28"/>
          <w:lang w:val="es-ES"/>
        </w:rPr>
        <w:t>trung</w:t>
      </w:r>
      <w:r>
        <w:rPr>
          <w:spacing w:val="-4"/>
          <w:szCs w:val="28"/>
          <w:lang w:val="es-ES"/>
        </w:rPr>
        <w:t xml:space="preserve"> </w:t>
      </w:r>
      <w:r w:rsidRPr="00006473">
        <w:rPr>
          <w:spacing w:val="-4"/>
          <w:szCs w:val="28"/>
          <w:lang w:val="es-ES"/>
        </w:rPr>
        <w:t>thực.</w:t>
      </w:r>
    </w:p>
    <w:p w:rsidR="00CA4F58" w:rsidRDefault="00CA4F58" w:rsidP="00CA4F58">
      <w:pPr>
        <w:widowControl w:val="0"/>
        <w:suppressAutoHyphens/>
        <w:spacing w:before="0" w:line="240" w:lineRule="auto"/>
        <w:ind w:right="-72" w:firstLine="709"/>
        <w:rPr>
          <w:spacing w:val="-4"/>
          <w:szCs w:val="28"/>
          <w:lang w:val="es-ES"/>
        </w:rPr>
      </w:pPr>
      <w:r>
        <w:rPr>
          <w:spacing w:val="-4"/>
          <w:szCs w:val="28"/>
          <w:lang w:val="es-ES"/>
        </w:rPr>
        <w:t xml:space="preserve"> ….., ngày…. tháng….năm….</w:t>
      </w:r>
    </w:p>
    <w:p w:rsidR="00CA4F58" w:rsidRPr="007B2EFE" w:rsidRDefault="00CA4F58" w:rsidP="00CA4F58">
      <w:pPr>
        <w:widowControl w:val="0"/>
        <w:suppressAutoHyphens/>
        <w:spacing w:before="0" w:line="240" w:lineRule="auto"/>
        <w:ind w:right="-72" w:firstLine="709"/>
        <w:jc w:val="right"/>
        <w:rPr>
          <w:b/>
          <w:bCs w:val="0"/>
          <w:spacing w:val="-4"/>
          <w:szCs w:val="28"/>
          <w:vertAlign w:val="superscript"/>
          <w:lang w:val="es-ES"/>
        </w:rPr>
      </w:pPr>
      <w:r w:rsidRPr="007202C9">
        <w:rPr>
          <w:b/>
          <w:spacing w:val="-4"/>
          <w:szCs w:val="28"/>
          <w:lang w:val="es-ES"/>
        </w:rPr>
        <w:t>Đại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diện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hợp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pháp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của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hãng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sản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xuất,</w:t>
      </w:r>
      <w:r>
        <w:rPr>
          <w:b/>
          <w:spacing w:val="-4"/>
          <w:szCs w:val="28"/>
          <w:lang w:val="es-ES"/>
        </w:rPr>
        <w:t xml:space="preserve"> </w:t>
      </w:r>
      <w:r w:rsidRPr="007202C9">
        <w:rPr>
          <w:b/>
          <w:spacing w:val="-4"/>
          <w:szCs w:val="28"/>
          <w:lang w:val="es-ES"/>
        </w:rPr>
        <w:t>nhà</w:t>
      </w:r>
      <w:r>
        <w:rPr>
          <w:b/>
          <w:spacing w:val="-4"/>
          <w:szCs w:val="28"/>
          <w:lang w:val="es-ES"/>
        </w:rPr>
        <w:t xml:space="preserve"> cung cấp</w:t>
      </w:r>
    </w:p>
    <w:p w:rsidR="00CA4F58" w:rsidRDefault="00CA4F58" w:rsidP="00CA4F58">
      <w:pPr>
        <w:widowControl w:val="0"/>
        <w:suppressAutoHyphens/>
        <w:spacing w:before="0" w:line="240" w:lineRule="auto"/>
        <w:ind w:left="8640" w:right="-72" w:firstLine="720"/>
        <w:jc w:val="center"/>
        <w:rPr>
          <w:i/>
          <w:iCs/>
          <w:spacing w:val="-4"/>
          <w:szCs w:val="28"/>
          <w:lang w:val="es-ES"/>
        </w:rPr>
      </w:pPr>
      <w:r w:rsidRPr="007202C9">
        <w:rPr>
          <w:i/>
          <w:iCs/>
          <w:spacing w:val="-4"/>
          <w:szCs w:val="28"/>
          <w:lang w:val="es-ES"/>
        </w:rPr>
        <w:t>(Ký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tên,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đóng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dấu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(nếu</w:t>
      </w:r>
      <w:r>
        <w:rPr>
          <w:i/>
          <w:iCs/>
          <w:spacing w:val="-4"/>
          <w:szCs w:val="28"/>
          <w:lang w:val="es-ES"/>
        </w:rPr>
        <w:t xml:space="preserve"> </w:t>
      </w:r>
      <w:r w:rsidRPr="007202C9">
        <w:rPr>
          <w:i/>
          <w:iCs/>
          <w:spacing w:val="-4"/>
          <w:szCs w:val="28"/>
          <w:lang w:val="es-ES"/>
        </w:rPr>
        <w:t>có))</w:t>
      </w:r>
    </w:p>
    <w:p w:rsidR="0072544C" w:rsidRDefault="0072544C">
      <w:bookmarkStart w:id="0" w:name="_GoBack"/>
      <w:bookmarkEnd w:id="0"/>
    </w:p>
    <w:sectPr w:rsidR="0072544C" w:rsidSect="00EE4077">
      <w:headerReference w:type="default" r:id="rId4"/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CB1" w:rsidRPr="00865B5F" w:rsidRDefault="00CA4F58">
    <w:pPr>
      <w:pStyle w:val="Header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58"/>
    <w:rsid w:val="0072544C"/>
    <w:rsid w:val="00C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6E2C8-EB9E-49E7-A16C-7551060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58"/>
    <w:pPr>
      <w:spacing w:before="120" w:after="0" w:line="276" w:lineRule="auto"/>
      <w:jc w:val="both"/>
    </w:pPr>
    <w:rPr>
      <w:rFonts w:ascii="Times New Roman" w:hAnsi="Times New Roman" w:cs="Times New Roman"/>
      <w:bCs/>
      <w:kern w:val="2"/>
      <w:sz w:val="28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58"/>
    <w:pPr>
      <w:tabs>
        <w:tab w:val="center" w:pos="4680"/>
        <w:tab w:val="right" w:pos="9360"/>
      </w:tabs>
      <w:spacing w:before="0" w:line="400" w:lineRule="exact"/>
      <w:jc w:val="left"/>
    </w:pPr>
    <w:rPr>
      <w:rFonts w:eastAsia="Calibri"/>
      <w:bCs w:val="0"/>
      <w:kern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A4F58"/>
    <w:rPr>
      <w:rFonts w:ascii="Times New Roman" w:eastAsia="Calibri" w:hAnsi="Times New Roman" w:cs="Times New Roman"/>
      <w:sz w:val="28"/>
      <w14:ligatures w14:val="standardContextual"/>
    </w:rPr>
  </w:style>
  <w:style w:type="table" w:styleId="TableGrid">
    <w:name w:val="Table Grid"/>
    <w:basedOn w:val="TableNormal"/>
    <w:uiPriority w:val="59"/>
    <w:rsid w:val="00CA4F58"/>
    <w:pPr>
      <w:spacing w:after="0" w:line="240" w:lineRule="auto"/>
    </w:pPr>
    <w:rPr>
      <w:rFonts w:ascii="Times New Roman" w:eastAsia="Calibri" w:hAnsi="Times New Roman" w:cs="Times New Roman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Ha</dc:creator>
  <cp:keywords/>
  <dc:description/>
  <cp:lastModifiedBy>Thanh Ha</cp:lastModifiedBy>
  <cp:revision>1</cp:revision>
  <dcterms:created xsi:type="dcterms:W3CDTF">2024-08-19T02:48:00Z</dcterms:created>
  <dcterms:modified xsi:type="dcterms:W3CDTF">2024-08-19T02:48:00Z</dcterms:modified>
</cp:coreProperties>
</file>